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0A71" w14:textId="77777777" w:rsidR="00667C99" w:rsidRDefault="00000000">
      <w:r>
        <w:rPr>
          <w:b/>
        </w:rPr>
        <w:t>User Email:</w:t>
      </w:r>
    </w:p>
    <w:p w14:paraId="32955430" w14:textId="02435CA1" w:rsidR="00667C99" w:rsidRDefault="003A2C87">
      <w:r>
        <w:t>maya</w:t>
      </w:r>
      <w:r w:rsidR="00000000">
        <w:t>@</w:t>
      </w:r>
      <w:r>
        <w:t>su.edu</w:t>
      </w:r>
    </w:p>
    <w:p w14:paraId="25CB85B0" w14:textId="77777777" w:rsidR="00667C99" w:rsidRDefault="00000000">
      <w:r>
        <w:rPr>
          <w:b/>
        </w:rPr>
        <w:t>============================================================</w:t>
      </w:r>
    </w:p>
    <w:p w14:paraId="0BD47906" w14:textId="77777777" w:rsidR="00667C99" w:rsidRDefault="00000000">
      <w:r>
        <w:rPr>
          <w:b/>
        </w:rPr>
        <w:t>Title:</w:t>
      </w:r>
    </w:p>
    <w:p w14:paraId="7133849D" w14:textId="77777777" w:rsidR="00667C99" w:rsidRDefault="00000000">
      <w:r>
        <w:t>Attention Is All You Need</w:t>
      </w:r>
    </w:p>
    <w:p w14:paraId="60736608" w14:textId="77777777" w:rsidR="00667C99" w:rsidRDefault="00000000">
      <w:r>
        <w:rPr>
          <w:b/>
        </w:rPr>
        <w:t>Year:</w:t>
      </w:r>
    </w:p>
    <w:p w14:paraId="461E296E" w14:textId="77777777" w:rsidR="00667C99" w:rsidRDefault="00000000">
      <w:r>
        <w:t>2017</w:t>
      </w:r>
    </w:p>
    <w:p w14:paraId="0E2849B7" w14:textId="77777777" w:rsidR="00667C99" w:rsidRDefault="00000000">
      <w:r>
        <w:rPr>
          <w:b/>
        </w:rPr>
        <w:t>Source Type:</w:t>
      </w:r>
    </w:p>
    <w:p w14:paraId="3AA0A269" w14:textId="77777777" w:rsidR="00667C99" w:rsidRDefault="00000000">
      <w:r>
        <w:t>Conference Paper</w:t>
      </w:r>
    </w:p>
    <w:p w14:paraId="3F836113" w14:textId="77777777" w:rsidR="00667C99" w:rsidRDefault="00000000">
      <w:r>
        <w:rPr>
          <w:b/>
        </w:rPr>
        <w:t>Source Name:</w:t>
      </w:r>
    </w:p>
    <w:p w14:paraId="2E2FE1F5" w14:textId="77777777" w:rsidR="00667C99" w:rsidRDefault="00000000">
      <w:r>
        <w:t>31st Conference on Neural Information Processing Systems (NIPS)</w:t>
      </w:r>
    </w:p>
    <w:p w14:paraId="7DFC357D" w14:textId="77777777" w:rsidR="00667C99" w:rsidRDefault="00000000">
      <w:r>
        <w:rPr>
          <w:b/>
        </w:rPr>
        <w:t>Authors:</w:t>
      </w:r>
    </w:p>
    <w:p w14:paraId="4F9CF32C" w14:textId="77777777" w:rsidR="00667C99" w:rsidRDefault="00000000">
      <w:r>
        <w:t xml:space="preserve">Vaswani, </w:t>
      </w:r>
      <w:proofErr w:type="gramStart"/>
      <w:r>
        <w:t>Ashish  (</w:t>
      </w:r>
      <w:proofErr w:type="gramEnd"/>
      <w:r>
        <w:t>avaswani@google.com)</w:t>
      </w:r>
    </w:p>
    <w:p w14:paraId="5329B513" w14:textId="77777777" w:rsidR="00667C99" w:rsidRDefault="00000000">
      <w:proofErr w:type="spellStart"/>
      <w:r>
        <w:t>Shazeer</w:t>
      </w:r>
      <w:proofErr w:type="spellEnd"/>
      <w:r>
        <w:t xml:space="preserve">, </w:t>
      </w:r>
      <w:proofErr w:type="gramStart"/>
      <w:r>
        <w:t>Noam  (</w:t>
      </w:r>
      <w:proofErr w:type="gramEnd"/>
      <w:r>
        <w:t>noam@google.com)</w:t>
      </w:r>
    </w:p>
    <w:p w14:paraId="02148ECB" w14:textId="77777777" w:rsidR="00667C99" w:rsidRDefault="00000000">
      <w:r>
        <w:t xml:space="preserve">Parmar, </w:t>
      </w:r>
      <w:proofErr w:type="gramStart"/>
      <w:r>
        <w:t>Niki  (</w:t>
      </w:r>
      <w:proofErr w:type="gramEnd"/>
      <w:r>
        <w:t>nikip@google.com)</w:t>
      </w:r>
    </w:p>
    <w:p w14:paraId="69B6C302" w14:textId="77777777" w:rsidR="00667C99" w:rsidRDefault="00000000">
      <w:proofErr w:type="spellStart"/>
      <w:r>
        <w:t>Uszkoreit</w:t>
      </w:r>
      <w:proofErr w:type="spellEnd"/>
      <w:r>
        <w:t xml:space="preserve">, </w:t>
      </w:r>
      <w:proofErr w:type="gramStart"/>
      <w:r>
        <w:t>Jakob  (</w:t>
      </w:r>
      <w:proofErr w:type="gramEnd"/>
      <w:r>
        <w:t>usz@google.com)</w:t>
      </w:r>
    </w:p>
    <w:p w14:paraId="23640596" w14:textId="77777777" w:rsidR="00667C99" w:rsidRDefault="00000000">
      <w:r>
        <w:t xml:space="preserve">Jones, </w:t>
      </w:r>
      <w:proofErr w:type="gramStart"/>
      <w:r>
        <w:t>Llion  (</w:t>
      </w:r>
      <w:proofErr w:type="gramEnd"/>
      <w:r>
        <w:t>llion@google.com)</w:t>
      </w:r>
    </w:p>
    <w:p w14:paraId="4F371E83" w14:textId="77777777" w:rsidR="00667C99" w:rsidRDefault="00000000">
      <w:r>
        <w:t>Gomez, Aidan N. N. (aidan@cs.toronto.edu)</w:t>
      </w:r>
    </w:p>
    <w:p w14:paraId="109A6B53" w14:textId="77777777" w:rsidR="00667C99" w:rsidRDefault="00000000">
      <w:r>
        <w:t xml:space="preserve">Kaiser, </w:t>
      </w:r>
      <w:proofErr w:type="gramStart"/>
      <w:r>
        <w:t>Łukasz  (</w:t>
      </w:r>
      <w:proofErr w:type="gramEnd"/>
      <w:r>
        <w:t>lukaszkaiser@google.com)</w:t>
      </w:r>
    </w:p>
    <w:p w14:paraId="0F13F991" w14:textId="77777777" w:rsidR="00667C99" w:rsidRDefault="00000000">
      <w:proofErr w:type="spellStart"/>
      <w:r>
        <w:t>Polosukhin</w:t>
      </w:r>
      <w:proofErr w:type="spellEnd"/>
      <w:r>
        <w:t xml:space="preserve">, </w:t>
      </w:r>
      <w:proofErr w:type="gramStart"/>
      <w:r>
        <w:t>Illia  (</w:t>
      </w:r>
      <w:proofErr w:type="gramEnd"/>
      <w:r>
        <w:t>illia.polosukhin@gmail.com)</w:t>
      </w:r>
    </w:p>
    <w:p w14:paraId="0C59DBD0" w14:textId="77777777" w:rsidR="00667C99" w:rsidRDefault="00000000">
      <w:r>
        <w:rPr>
          <w:b/>
        </w:rPr>
        <w:t>Abstract:</w:t>
      </w:r>
    </w:p>
    <w:p w14:paraId="6E526D83" w14:textId="77777777" w:rsidR="00667C99" w:rsidRDefault="00000000">
      <w:r>
        <w:t xml:space="preserve">The dominant sequence transduction models are based on complex recurrent or convolutional neural networks that include an encoder and a decoder. The best performing models also connect the encoder and decoder through an attention mechanism. We propose a new simple network architecture, the Transformer, based solely on attention mechanisms, dispensing with recurrence and convolutions entirely. Experiments on two machine translation tasks show these models to be superior in quality while being more parallelizable and requiring significantly less time to train. Our model achieves 28.4 BLEU </w:t>
      </w:r>
      <w:r>
        <w:lastRenderedPageBreak/>
        <w:t xml:space="preserve">on the WMT 2014 English-to-German translation task, improving over the existing best results, including ensembles, by over 2 </w:t>
      </w:r>
      <w:proofErr w:type="gramStart"/>
      <w:r>
        <w:t>BLEU</w:t>
      </w:r>
      <w:proofErr w:type="gramEnd"/>
      <w:r>
        <w:t>. On the WMT 2014 English-to-French translation task, our model establishes a new single-model state-of-the-art BLEU score of 41.8 after training for 3.5 days on eight GPUs, a small fraction of the training costs of the best models from the literature. We show that the Transformer generalizes well to other tasks by applying it successfully to English constituency parsing both with large and limited training data.</w:t>
      </w:r>
    </w:p>
    <w:p w14:paraId="6B402835" w14:textId="77777777" w:rsidR="00667C99" w:rsidRDefault="00000000">
      <w:r>
        <w:rPr>
          <w:b/>
        </w:rPr>
        <w:t>Keywords:</w:t>
      </w:r>
    </w:p>
    <w:p w14:paraId="17536F92" w14:textId="77777777" w:rsidR="00667C99" w:rsidRDefault="00000000">
      <w:r>
        <w:t>Machine Translation</w:t>
      </w:r>
    </w:p>
    <w:p w14:paraId="76EBE052" w14:textId="77777777" w:rsidR="00667C99" w:rsidRDefault="00000000">
      <w:r>
        <w:t>Deep Learning</w:t>
      </w:r>
    </w:p>
    <w:p w14:paraId="5209910A" w14:textId="77777777" w:rsidR="00667C99" w:rsidRDefault="00000000">
      <w:r>
        <w:t>Neural Networks</w:t>
      </w:r>
    </w:p>
    <w:p w14:paraId="540E1229" w14:textId="77777777" w:rsidR="00667C99" w:rsidRDefault="00000000">
      <w:r>
        <w:t>Attention Mechanisms</w:t>
      </w:r>
    </w:p>
    <w:p w14:paraId="3ADB8D74" w14:textId="77777777" w:rsidR="00667C99" w:rsidRDefault="00000000">
      <w:r>
        <w:t>Transformer Architecture</w:t>
      </w:r>
    </w:p>
    <w:p w14:paraId="13CE7DD3" w14:textId="77777777" w:rsidR="00667C99" w:rsidRDefault="00000000">
      <w:r>
        <w:rPr>
          <w:b/>
        </w:rPr>
        <w:t>Objective:</w:t>
      </w:r>
    </w:p>
    <w:p w14:paraId="73BDC398" w14:textId="77777777" w:rsidR="00667C99" w:rsidRDefault="00000000">
      <w:r>
        <w:t>The primary objective of this work is to introduce the Transformer model as a paradigm shift in sequence transduction tasks, specifically in machine translation. The authors aim to demonstrate how the use of self-attention mechanisms can improve training efficiency, achieve higher translation quality, and enable the model to process sequences in parallel, thus overcoming the limitations associated with recurrent neural networks and convolutional architectures. By establishing new state-of-the-art performance metrics in benchmark datasets, the implications of this study extend beyond mere translation tasks to broader applications in natural language processing, positing the Transformer as a foundation for future advancements in the field which may lead to significant improvements in the efficiency of deep learning applications.</w:t>
      </w:r>
    </w:p>
    <w:p w14:paraId="5205840C" w14:textId="77777777" w:rsidR="00667C99" w:rsidRDefault="00000000">
      <w:r>
        <w:rPr>
          <w:b/>
        </w:rPr>
        <w:t>Theories:</w:t>
      </w:r>
    </w:p>
    <w:p w14:paraId="38A79481" w14:textId="77777777" w:rsidR="00667C99" w:rsidRDefault="00000000">
      <w:r>
        <w:t xml:space="preserve">The theoretical underpinnings of the Transformer model revolve around the principles of attention mechanisms, especially self-attention, which allows the model to evaluate relationships between input components regardless of their positional distances in the sequence. Theories related to the computation of dependencies and the effectiveness of attention mechanisms in processing sequence data inform the architecture's design, emphasizing parallel processing and long-range dependency learning. The self-attention framework challenges traditional recurrent models, providing insights into efficiency and scalability in deep learning networks. Furthermore, the incorporation of positional </w:t>
      </w:r>
      <w:r>
        <w:lastRenderedPageBreak/>
        <w:t>encodings seeks to maintain an understanding of sequential order without reliance on convolutions or recurrent connections, offering a fresh perspective on temporal and structural neural representation.</w:t>
      </w:r>
    </w:p>
    <w:p w14:paraId="0FF8F208" w14:textId="77777777" w:rsidR="00667C99" w:rsidRDefault="00000000">
      <w:r>
        <w:rPr>
          <w:b/>
        </w:rPr>
        <w:t>Hypothesis:</w:t>
      </w:r>
    </w:p>
    <w:p w14:paraId="5C69D63A" w14:textId="77777777" w:rsidR="00667C99" w:rsidRDefault="00000000">
      <w:r>
        <w:t>The hypothesis presented in this work posits that sequence transduction models based entirely on attention, specifically self-attention mechanisms, will outperform traditional recurrent and convolutional models in both training efficiency and translation quality. By eliminating recurrence and enabling parallel processing, the authors suggest that this architecture not only reduces training time significantly but also leads to improved performance on machine translation tasks. The results support the hypothesis, demonstrating the Transformer's capability to generalize well across different tasks, confirming that self-attention offers a feasible and effective solution for addressing complex dependencies in natural language processing.</w:t>
      </w:r>
    </w:p>
    <w:p w14:paraId="634C472F" w14:textId="77777777" w:rsidR="00667C99" w:rsidRDefault="00000000">
      <w:r>
        <w:rPr>
          <w:b/>
        </w:rPr>
        <w:t>Themes:</w:t>
      </w:r>
    </w:p>
    <w:p w14:paraId="0053C74C" w14:textId="77777777" w:rsidR="00667C99" w:rsidRDefault="00000000">
      <w:r>
        <w:t>The key themes explored in this paper include the innovative use of attention mechanisms for sequence transduction, challenging conventional neural architectures that rely on recurrence or convolution. The authors delve into the intricacies of self-attention, multi-head attention, and positional encoding, elucidating how these components contribute to performance improvements in machine translation. Additionally, the work emphasizes the importance of scalability and efficiency, posing the Transformer as a versatile model applicable to various tasks within natural language processing. The implications of the architecture extend to broader discussions on deep learning methodologies, reinforcing the trend towards attention-based models for complex sequential analysis.</w:t>
      </w:r>
    </w:p>
    <w:p w14:paraId="29114D55" w14:textId="77777777" w:rsidR="00667C99" w:rsidRDefault="00000000">
      <w:r>
        <w:rPr>
          <w:b/>
        </w:rPr>
        <w:t>Methodologies:</w:t>
      </w:r>
    </w:p>
    <w:p w14:paraId="17D07B7E" w14:textId="77777777" w:rsidR="00667C99" w:rsidRDefault="00000000">
      <w:r>
        <w:t>The methodologies employed in the development of the Transformer model include a comprehensive experimental design consisting of large-scale training on benchmark datasets, with a focus on optimizing hyperparameters such as the number of attention heads and feed-forward network dimensions. The authors illustrate the architecture through a detailed description of the encoder-decoder structure, emphasizing the use of self-attention layers and position-wise feed-forward networks. The paper applies the Adam optimizer for model training, incorporating techniques such as dropout and label smoothing to improve generalization and accuracy. This blend of approaches not only equips the Transformer for machine translation but also positions it as a model adaptable for various other applications in natural language processing.</w:t>
      </w:r>
    </w:p>
    <w:p w14:paraId="341E48D2" w14:textId="77777777" w:rsidR="00667C99" w:rsidRDefault="00000000">
      <w:r>
        <w:rPr>
          <w:b/>
        </w:rPr>
        <w:t>Analysis Tools:</w:t>
      </w:r>
    </w:p>
    <w:p w14:paraId="08DC7509" w14:textId="77777777" w:rsidR="00667C99" w:rsidRDefault="00000000">
      <w:r>
        <w:lastRenderedPageBreak/>
        <w:t>The analysis tools utilized in this research comprise both quantitative and qualitative metrics to evaluate the performance of the Transformer model against existing benchmarks. Key performance indicators include BLEU scores for translation tasks, which serve as a metric of quality and effectiveness in machine translation. The authors also make use of visualizations of attention distributions to examine how the model captures dependencies between inputs, offering insights into the interpretability of the learned representations. By leveraging such analytical frameworks, the study facilitates an understanding of the relationship between model architecture, training efficiency, and overall performance in various language tasks.</w:t>
      </w:r>
    </w:p>
    <w:p w14:paraId="0C829E75" w14:textId="77777777" w:rsidR="00667C99" w:rsidRDefault="00000000">
      <w:r>
        <w:rPr>
          <w:b/>
        </w:rPr>
        <w:t>Results:</w:t>
      </w:r>
    </w:p>
    <w:p w14:paraId="0A05AD39" w14:textId="77777777" w:rsidR="00667C99" w:rsidRDefault="00000000">
      <w:r>
        <w:t>The results of the study indicate that the Transformer model achieves superior performance in machine translation tasks compared to traditional models, evidenced by a BLEU score of 28.4 on the WMT 2014 English-to-German benchmark and 41.8 on the English-to-French task. The model's ability to reach these scores within significantly reduced training times demonstrates its efficiency and effectiveness, establishing a new state-of-the-art for single-model performance. The authors also report that the performance is achieved with fewer computational resources, suggesting that the Transformer's architecture fosters advancements in training large-scale models in natural language processing. Such results imply a transformative potential for future deep learning applications across a range of disciplines.</w:t>
      </w:r>
    </w:p>
    <w:p w14:paraId="16D31876" w14:textId="77777777" w:rsidR="00667C99" w:rsidRDefault="00000000">
      <w:r>
        <w:rPr>
          <w:b/>
        </w:rPr>
        <w:t>Key Findings:</w:t>
      </w:r>
    </w:p>
    <w:p w14:paraId="3B5E158C" w14:textId="77777777" w:rsidR="00667C99" w:rsidRDefault="00000000">
      <w:r>
        <w:t>Key findings from the research include the Transformer's marked improvements in both translation quality and training efficiency, highlighting the significant advantages of utilizing self-attention mechanisms. The model establishes new benchmarks for performance while reducing the time and resources required for training, addressing long-standing limitations of prior approaches that relied heavily on recurrent layers. Additionally, the findings reveal the Transformer's ability to generalize well to tasks beyond translation, such as constituency parsing, affirming its versatility as a neural architecture. These insights indicate broader implications for machine learning research, emphasizing the trend towards simplified architectures based on attention mechanisms.</w:t>
      </w:r>
    </w:p>
    <w:p w14:paraId="236D7BEB" w14:textId="77777777" w:rsidR="00667C99" w:rsidRDefault="00000000">
      <w:r>
        <w:rPr>
          <w:b/>
        </w:rPr>
        <w:t>Possible Limitations:</w:t>
      </w:r>
    </w:p>
    <w:p w14:paraId="3A37BAF7" w14:textId="77777777" w:rsidR="00667C99" w:rsidRDefault="00000000">
      <w:r>
        <w:t xml:space="preserve">Possible limitations identified by the authors include the model's reliance on adequate training data, as performance may be contingent on the scale and quality of datasets used for training. While the Transformer outperforms other architectures in many scenarios, its performance could diminish in low-resource situations, reflecting challenges commonly </w:t>
      </w:r>
      <w:r>
        <w:lastRenderedPageBreak/>
        <w:t>faced by deep learning models. Furthermore, aspects of interpretability and understanding the inner workings of attention distributions remain areas requiring further investigation, as the complexity of learned representations may pose challenges for debugging and refinement. Future work may also explore the model’s adaptability to real-time applications where computational overhead could be a concern.</w:t>
      </w:r>
    </w:p>
    <w:p w14:paraId="070C7258" w14:textId="77777777" w:rsidR="00667C99" w:rsidRDefault="00000000">
      <w:r>
        <w:rPr>
          <w:b/>
        </w:rPr>
        <w:t>Future Implications:</w:t>
      </w:r>
    </w:p>
    <w:p w14:paraId="038B60EE" w14:textId="77777777" w:rsidR="00667C99" w:rsidRDefault="00000000">
      <w:r>
        <w:t>The paper outlines several future implications stemming from the Transformer model, particularly its adaptability across various tasks within natural language processing. The authors highlight the potential for extending attention-based architectures to other modalities, like images and audio, investigating how these models might replace traditional convolutional approaches in complex data environments. Additionally, a focus on enhancing the efficiency of generation processes can lead to further reductions in the sequential nature of current models, influencing real-time applications. The exploration of restricted attention mechanisms presents another pathway to efficiently manage large inputs and maintain performance, suggesting a fertile ground for future research endeavors in deep learning and its applications.</w:t>
      </w:r>
    </w:p>
    <w:p w14:paraId="15123E77" w14:textId="77777777" w:rsidR="00667C99" w:rsidRDefault="00000000">
      <w:r>
        <w:rPr>
          <w:b/>
        </w:rPr>
        <w:t>Key Ideas / Insights:</w:t>
      </w:r>
    </w:p>
    <w:p w14:paraId="77F310F3" w14:textId="77777777" w:rsidR="00667C99" w:rsidRDefault="00000000">
      <w:r>
        <w:t>Introduction of the Transformer Model</w:t>
      </w:r>
    </w:p>
    <w:p w14:paraId="42DE438C" w14:textId="77777777" w:rsidR="00667C99" w:rsidRDefault="00000000">
      <w:r>
        <w:t>The paper presents the Transformer, a novel architecture for sequence transduction that relies entirely on attention mechanisms, revolutionizing traditional methods that utilized recurrent or convolutional layers. By eliminating dependence on recurrence, the Transformer significantly enhances parallelization during training, achieving superior results on machine translation tasks. The architecture's design emphasizes efficiency and scalability, allowing for state-of-the-art performance on both English-to-German and English-to-French translation benchmarks. The results underscore the Transformer's ability to generalize across various tasks, particularly language modeling and parsing, positioning it as a fundamental shift in the approach to sequence-to-sequence learning. This advancement not only addresses the inefficiencies seen in earlier models but also sets a new standard for future research and applications in natural language processing.</w:t>
      </w:r>
    </w:p>
    <w:p w14:paraId="63D222B5" w14:textId="77777777" w:rsidR="00667C99" w:rsidRDefault="00000000">
      <w:r>
        <w:t>Self-Attention Mechanism Insights</w:t>
      </w:r>
    </w:p>
    <w:p w14:paraId="0F8A5339" w14:textId="77777777" w:rsidR="00667C99" w:rsidRDefault="00000000">
      <w:r>
        <w:t xml:space="preserve">The authors delve into the self-attention mechanism, a critical aspect of the Transformer's architecture that facilitates the capturing of dependencies between words irrespective of their positions within a sentence. This mechanism enables the model to process sequences entirely in parallel, contrasting sharply with the linear processing of recurrent networks. The paper articulates how self-attention provides a means to capture long-range </w:t>
      </w:r>
      <w:r>
        <w:lastRenderedPageBreak/>
        <w:t>dependencies with a reduced complexity, enhancing the model's capacity to learn relationships in data-rich natural language tasks. By utilizing multi-head attention, the Transformer can aggregate information across various representation subspaces, allowing it to operate more effectively at different linguistic levels. The implications of this are profound, suggesting avenues for more interpretable model outputs and a deeper understanding of contextual relationships in text.</w:t>
      </w:r>
    </w:p>
    <w:p w14:paraId="48A76089" w14:textId="77777777" w:rsidR="00667C99" w:rsidRDefault="00000000">
      <w:r>
        <w:t>Training Efficiency and Results</w:t>
      </w:r>
    </w:p>
    <w:p w14:paraId="582F55C3" w14:textId="77777777" w:rsidR="00667C99" w:rsidRDefault="00000000">
      <w:r>
        <w:t>A defining feature of the Transformer is its training efficiency, demonstrated by achieving record BLEU scores in considerably less training time compared to its predecessors. The paper outlines an extensive training regime that leveraged multiple GPUs, achieving state-of-the-art performance in under four days. The results highlight the model's robust capacity for quick adaptation to large datasets and its ability to operate efficiently, suggesting that the Transformer not only outperforms complex ensemble methods but also substantially reduces resource requirements. The analysis of its performance across multiple benchmarks establishes the Transformer's position as a transformative approach in machine translation and general language processing tasks, thereby elevating expectations for future advancements in the field.</w:t>
      </w:r>
    </w:p>
    <w:p w14:paraId="2AFA0C8F" w14:textId="77777777" w:rsidR="00667C99" w:rsidRDefault="00000000">
      <w:r>
        <w:rPr>
          <w:b/>
        </w:rPr>
        <w:t>Key Foundational Works:</w:t>
      </w:r>
    </w:p>
    <w:p w14:paraId="55C080F2" w14:textId="77777777" w:rsidR="00667C99" w:rsidRDefault="00000000">
      <w:r>
        <w:t>N/A</w:t>
      </w:r>
    </w:p>
    <w:p w14:paraId="551FAA31" w14:textId="77777777" w:rsidR="00667C99" w:rsidRDefault="00000000">
      <w:r>
        <w:rPr>
          <w:b/>
        </w:rPr>
        <w:t>Key or Seminal Citations:</w:t>
      </w:r>
    </w:p>
    <w:p w14:paraId="3AD0F151" w14:textId="77777777" w:rsidR="00667C99" w:rsidRDefault="00000000">
      <w:proofErr w:type="spellStart"/>
      <w:r>
        <w:t>Bahdanau</w:t>
      </w:r>
      <w:proofErr w:type="spellEnd"/>
      <w:r>
        <w:t xml:space="preserve"> D, Cho K, Bengio Y. Neural machine translation by jointly learning to align and translate. </w:t>
      </w:r>
      <w:proofErr w:type="spellStart"/>
      <w:r>
        <w:t>CoRR</w:t>
      </w:r>
      <w:proofErr w:type="spellEnd"/>
      <w:r>
        <w:t>, abs/1409.0473, 2014.</w:t>
      </w:r>
    </w:p>
    <w:p w14:paraId="7CC69041" w14:textId="77777777" w:rsidR="00667C99" w:rsidRDefault="00000000">
      <w:proofErr w:type="spellStart"/>
      <w:r>
        <w:t>Vinyals</w:t>
      </w:r>
      <w:proofErr w:type="spellEnd"/>
      <w:r>
        <w:t xml:space="preserve"> O, Kaiser Ł. Grammar as a foreign language. In Advances in Neural Information Processing Systems, 2015.</w:t>
      </w:r>
    </w:p>
    <w:p w14:paraId="68991A07" w14:textId="77777777" w:rsidR="00667C99" w:rsidRDefault="00000000">
      <w:proofErr w:type="spellStart"/>
      <w:r>
        <w:t>Sutskever</w:t>
      </w:r>
      <w:proofErr w:type="spellEnd"/>
      <w:r>
        <w:t xml:space="preserve"> I, </w:t>
      </w:r>
      <w:proofErr w:type="spellStart"/>
      <w:r>
        <w:t>Vinyals</w:t>
      </w:r>
      <w:proofErr w:type="spellEnd"/>
      <w:r>
        <w:t xml:space="preserve"> O, Le QV. Sequence to sequence learning with neural networks. In Advances in Neural Information Processing Systems, pages 3104–3112, 2014.</w:t>
      </w:r>
    </w:p>
    <w:p w14:paraId="548867AB" w14:textId="77777777" w:rsidR="00667C99" w:rsidRDefault="00000000">
      <w:r>
        <w:t xml:space="preserve">Zhou J, Cao Y, Wang X, Li P, Xu W. Deep recurrent models with fast-forward connections for neural machine translation. </w:t>
      </w:r>
      <w:proofErr w:type="spellStart"/>
      <w:r>
        <w:t>CoRR</w:t>
      </w:r>
      <w:proofErr w:type="spellEnd"/>
      <w:r>
        <w:t>, abs/1606.04199, 2016.</w:t>
      </w:r>
    </w:p>
    <w:p w14:paraId="0FFDDEE5" w14:textId="77777777" w:rsidR="00667C99" w:rsidRDefault="00000000">
      <w:r>
        <w:t xml:space="preserve">Gehring J, Auli M, </w:t>
      </w:r>
      <w:proofErr w:type="spellStart"/>
      <w:r>
        <w:t>Grangier</w:t>
      </w:r>
      <w:proofErr w:type="spellEnd"/>
      <w:r>
        <w:t xml:space="preserve"> D, </w:t>
      </w:r>
      <w:proofErr w:type="spellStart"/>
      <w:r>
        <w:t>Yarats</w:t>
      </w:r>
      <w:proofErr w:type="spellEnd"/>
      <w:r>
        <w:t xml:space="preserve"> D, Dauphin YN. Convolutional sequence to sequence learning. </w:t>
      </w:r>
      <w:proofErr w:type="spellStart"/>
      <w:r>
        <w:t>arXiv</w:t>
      </w:r>
      <w:proofErr w:type="spellEnd"/>
      <w:r>
        <w:t xml:space="preserve"> preprint arXiv:1705.03122v2, 2017.</w:t>
      </w:r>
    </w:p>
    <w:p w14:paraId="195CAD84" w14:textId="77777777" w:rsidR="00667C99" w:rsidRDefault="00000000">
      <w:r>
        <w:rPr>
          <w:b/>
        </w:rPr>
        <w:t>Volume:</w:t>
      </w:r>
    </w:p>
    <w:p w14:paraId="13796EE2" w14:textId="77777777" w:rsidR="00667C99" w:rsidRDefault="00000000">
      <w:r>
        <w:t>NA</w:t>
      </w:r>
    </w:p>
    <w:p w14:paraId="349F83FB" w14:textId="77777777" w:rsidR="00667C99" w:rsidRDefault="00000000">
      <w:r>
        <w:rPr>
          <w:b/>
        </w:rPr>
        <w:lastRenderedPageBreak/>
        <w:t>Issue:</w:t>
      </w:r>
    </w:p>
    <w:p w14:paraId="669710A5" w14:textId="77777777" w:rsidR="00667C99" w:rsidRDefault="00000000">
      <w:r>
        <w:t>NA</w:t>
      </w:r>
    </w:p>
    <w:p w14:paraId="4C666953" w14:textId="77777777" w:rsidR="00667C99" w:rsidRDefault="00000000">
      <w:r>
        <w:rPr>
          <w:b/>
        </w:rPr>
        <w:t>Article No:</w:t>
      </w:r>
    </w:p>
    <w:p w14:paraId="0FE377C3" w14:textId="77777777" w:rsidR="00667C99" w:rsidRDefault="00000000">
      <w:r>
        <w:t>NA</w:t>
      </w:r>
    </w:p>
    <w:p w14:paraId="247628D1" w14:textId="77777777" w:rsidR="00667C99" w:rsidRDefault="00000000">
      <w:r>
        <w:rPr>
          <w:b/>
        </w:rPr>
        <w:t>Book Title:</w:t>
      </w:r>
    </w:p>
    <w:p w14:paraId="64089D82" w14:textId="77777777" w:rsidR="00667C99" w:rsidRDefault="00000000">
      <w:r>
        <w:t>NA</w:t>
      </w:r>
    </w:p>
    <w:p w14:paraId="398F7E49" w14:textId="77777777" w:rsidR="00667C99" w:rsidRDefault="00000000">
      <w:r>
        <w:rPr>
          <w:b/>
        </w:rPr>
        <w:t>Book Chapter:</w:t>
      </w:r>
    </w:p>
    <w:p w14:paraId="50EC8C3D" w14:textId="77777777" w:rsidR="00667C99" w:rsidRDefault="00000000">
      <w:r>
        <w:t>NA</w:t>
      </w:r>
    </w:p>
    <w:p w14:paraId="1DCCD236" w14:textId="77777777" w:rsidR="00667C99" w:rsidRDefault="00000000">
      <w:r>
        <w:rPr>
          <w:b/>
        </w:rPr>
        <w:t>Publisher:</w:t>
      </w:r>
    </w:p>
    <w:p w14:paraId="55A9111F" w14:textId="77777777" w:rsidR="00667C99" w:rsidRDefault="00000000">
      <w:r>
        <w:t>NA</w:t>
      </w:r>
    </w:p>
    <w:p w14:paraId="5202B23E" w14:textId="77777777" w:rsidR="00667C99" w:rsidRDefault="00000000">
      <w:r>
        <w:rPr>
          <w:b/>
        </w:rPr>
        <w:t>Publisher City:</w:t>
      </w:r>
    </w:p>
    <w:p w14:paraId="4C7CE883" w14:textId="77777777" w:rsidR="00667C99" w:rsidRDefault="00000000">
      <w:r>
        <w:t>NA</w:t>
      </w:r>
    </w:p>
    <w:p w14:paraId="6EF0CA52" w14:textId="77777777" w:rsidR="00667C99" w:rsidRDefault="00000000">
      <w:r>
        <w:rPr>
          <w:b/>
        </w:rPr>
        <w:t>DOI:</w:t>
      </w:r>
    </w:p>
    <w:p w14:paraId="268E98BD" w14:textId="77777777" w:rsidR="00667C99" w:rsidRDefault="00000000">
      <w:r>
        <w:t>10.48550/arXiv.1706.03762</w:t>
      </w:r>
    </w:p>
    <w:p w14:paraId="47864255" w14:textId="77777777" w:rsidR="00667C99" w:rsidRDefault="00000000">
      <w:proofErr w:type="spellStart"/>
      <w:r>
        <w:rPr>
          <w:b/>
        </w:rPr>
        <w:t>arXiv</w:t>
      </w:r>
      <w:proofErr w:type="spellEnd"/>
      <w:r>
        <w:rPr>
          <w:b/>
        </w:rPr>
        <w:t xml:space="preserve"> Id:</w:t>
      </w:r>
    </w:p>
    <w:p w14:paraId="04AB8F26" w14:textId="77777777" w:rsidR="00667C99" w:rsidRDefault="00000000">
      <w:r>
        <w:t>1706.03762</w:t>
      </w:r>
    </w:p>
    <w:p w14:paraId="449F573B" w14:textId="77777777" w:rsidR="00667C99" w:rsidRDefault="00000000">
      <w:r>
        <w:rPr>
          <w:b/>
        </w:rPr>
        <w:t>Access URL:</w:t>
      </w:r>
    </w:p>
    <w:p w14:paraId="2FE255A4" w14:textId="77777777" w:rsidR="00667C99" w:rsidRDefault="00000000">
      <w:r>
        <w:t>https://arxiv.org/abs/1706.03762</w:t>
      </w:r>
    </w:p>
    <w:p w14:paraId="18FC3AF0" w14:textId="77777777" w:rsidR="00667C99" w:rsidRDefault="00000000">
      <w:r>
        <w:rPr>
          <w:b/>
        </w:rPr>
        <w:t>Peer Reviewed:</w:t>
      </w:r>
    </w:p>
    <w:p w14:paraId="1F6DD22C" w14:textId="77777777" w:rsidR="00667C99" w:rsidRDefault="00000000">
      <w:r>
        <w:t>yes</w:t>
      </w:r>
    </w:p>
    <w:p w14:paraId="53249250" w14:textId="77777777" w:rsidR="00667C99" w:rsidRDefault="00000000">
      <w:r>
        <w:rPr>
          <w:b/>
        </w:rPr>
        <w:t>============================================================</w:t>
      </w:r>
    </w:p>
    <w:p w14:paraId="3D0DE6F9" w14:textId="77777777" w:rsidR="00667C99" w:rsidRDefault="00000000">
      <w:r>
        <w:rPr>
          <w:b/>
        </w:rPr>
        <w:t>Title:</w:t>
      </w:r>
    </w:p>
    <w:p w14:paraId="5962A51D" w14:textId="77777777" w:rsidR="00667C99" w:rsidRDefault="00000000">
      <w:r>
        <w:t>The Structure of DNA</w:t>
      </w:r>
    </w:p>
    <w:p w14:paraId="38652E64" w14:textId="77777777" w:rsidR="00667C99" w:rsidRDefault="00000000">
      <w:r>
        <w:rPr>
          <w:b/>
        </w:rPr>
        <w:t>Year:</w:t>
      </w:r>
    </w:p>
    <w:p w14:paraId="1CB1788A" w14:textId="77777777" w:rsidR="00667C99" w:rsidRDefault="00000000">
      <w:r>
        <w:t>1953</w:t>
      </w:r>
    </w:p>
    <w:p w14:paraId="5F6A012D" w14:textId="77777777" w:rsidR="00667C99" w:rsidRDefault="00000000">
      <w:r>
        <w:rPr>
          <w:b/>
        </w:rPr>
        <w:t>Source Type:</w:t>
      </w:r>
    </w:p>
    <w:p w14:paraId="00BBFA49" w14:textId="77777777" w:rsidR="00667C99" w:rsidRDefault="00000000">
      <w:r>
        <w:lastRenderedPageBreak/>
        <w:t>Journal Paper</w:t>
      </w:r>
    </w:p>
    <w:p w14:paraId="467D7B51" w14:textId="77777777" w:rsidR="00667C99" w:rsidRDefault="00000000">
      <w:r>
        <w:rPr>
          <w:b/>
        </w:rPr>
        <w:t>Source Name:</w:t>
      </w:r>
    </w:p>
    <w:p w14:paraId="56F0A020" w14:textId="77777777" w:rsidR="00667C99" w:rsidRDefault="00000000">
      <w:r>
        <w:t>Cold Spring Harbor Symposia on Quantitative Biology</w:t>
      </w:r>
    </w:p>
    <w:p w14:paraId="683BDECA" w14:textId="77777777" w:rsidR="00667C99" w:rsidRDefault="00000000">
      <w:r>
        <w:rPr>
          <w:b/>
        </w:rPr>
        <w:t>Authors:</w:t>
      </w:r>
    </w:p>
    <w:p w14:paraId="5BDECC30" w14:textId="77777777" w:rsidR="00667C99" w:rsidRDefault="00000000">
      <w:r>
        <w:t>Watson, J. D.  ()</w:t>
      </w:r>
    </w:p>
    <w:p w14:paraId="0D4C415B" w14:textId="77777777" w:rsidR="00667C99" w:rsidRDefault="00000000">
      <w:r>
        <w:t>Crick, F. H. C.  ()</w:t>
      </w:r>
    </w:p>
    <w:p w14:paraId="4173F376" w14:textId="77777777" w:rsidR="00667C99" w:rsidRDefault="00000000">
      <w:r>
        <w:rPr>
          <w:b/>
        </w:rPr>
        <w:t>Abstract:</w:t>
      </w:r>
    </w:p>
    <w:p w14:paraId="184FC093" w14:textId="77777777" w:rsidR="00667C99" w:rsidRDefault="00000000">
      <w:r>
        <w:t xml:space="preserve">It would be superfluous at a Symposium on Viruses to introduce a paper on the structure of DNA with a discussion on its importance to the problem of virus reproduction. </w:t>
      </w:r>
      <w:proofErr w:type="gramStart"/>
      <w:r>
        <w:t>Instead</w:t>
      </w:r>
      <w:proofErr w:type="gramEnd"/>
      <w:r>
        <w:t xml:space="preserve"> we shall not only assume that DNA is important, but in addition that it is the carrier of the genetic specificity of the virus and thus must possess in some sense the capacity for exact self-duplication. In this paper we shall describe a structure for DNA which suggests a mechanism for its self-duplication and allows us to propose, for the first time, a detailed hypothesis on the atomic level for the self-reproduction of genetic material.</w:t>
      </w:r>
    </w:p>
    <w:p w14:paraId="469B7E8D" w14:textId="77777777" w:rsidR="00667C99" w:rsidRDefault="00000000">
      <w:r>
        <w:rPr>
          <w:b/>
        </w:rPr>
        <w:t>Keywords:</w:t>
      </w:r>
    </w:p>
    <w:p w14:paraId="5652B512" w14:textId="77777777" w:rsidR="00667C99" w:rsidRDefault="00000000">
      <w:r>
        <w:t>DNA structure</w:t>
      </w:r>
    </w:p>
    <w:p w14:paraId="3DF9692D" w14:textId="77777777" w:rsidR="00667C99" w:rsidRDefault="00000000">
      <w:r>
        <w:t>genetic material</w:t>
      </w:r>
    </w:p>
    <w:p w14:paraId="2444C3EF" w14:textId="77777777" w:rsidR="00667C99" w:rsidRDefault="00000000">
      <w:r>
        <w:t>complementarity</w:t>
      </w:r>
    </w:p>
    <w:p w14:paraId="7D1D6077" w14:textId="77777777" w:rsidR="00667C99" w:rsidRDefault="00000000">
      <w:r>
        <w:rPr>
          <w:b/>
        </w:rPr>
        <w:t>Objective:</w:t>
      </w:r>
    </w:p>
    <w:p w14:paraId="6B0AC1B8" w14:textId="77777777" w:rsidR="00667C99" w:rsidRDefault="00000000">
      <w:r>
        <w:t>The primary objective of Watson and Crick’s work is to elucidate the structure of DNA, establishing a model that accounts for the genetic specificity and self-duplication of this vital molecule. They aim to navigate beyond existing theories to provide a cohesive understanding of how DNA structure supports its biological functions. Through an innovative synthesis of existing chemical data and insights drawn from X-ray crystallography, the authors propose a double helical model that not only details the arrangement of nucleotides but also rationalizes the implications of complementary base pairing in genetic transmission. Their findings aim to assert DNA’s role as the genetic material responsible for the replication and inheritance of traits, driving future research into genetic mechanisms.</w:t>
      </w:r>
    </w:p>
    <w:p w14:paraId="16B69FDD" w14:textId="77777777" w:rsidR="00667C99" w:rsidRDefault="00000000">
      <w:r>
        <w:rPr>
          <w:b/>
        </w:rPr>
        <w:t>Theories:</w:t>
      </w:r>
    </w:p>
    <w:p w14:paraId="771FAA0A" w14:textId="77777777" w:rsidR="00667C99" w:rsidRDefault="00000000">
      <w:r>
        <w:lastRenderedPageBreak/>
        <w:t>The theoretical framework of this work hinges on the principles of molecular biology concerning the structure-function relationships of DNA. The authors leverage foundational concepts of base pairing, structural integrity, and complementarity to argue for a double-helical model that supports accurate DNA replication and genetic fidelity. By positing that the specific pairing of nucleotide bases dictates the mechanism of self-replication, they assert a theoretical approach that establishes a direct connection between molecular configuration and biological function. Watson and Crick’s model seeks to validate that the properties of nucleic acids are intrinsically tied to their structural attributes, advancing understanding of genetic mechanisms through a biophysical lens.</w:t>
      </w:r>
    </w:p>
    <w:p w14:paraId="14CB29C9" w14:textId="77777777" w:rsidR="00667C99" w:rsidRDefault="00000000">
      <w:r>
        <w:rPr>
          <w:b/>
        </w:rPr>
        <w:t>Hypothesis:</w:t>
      </w:r>
    </w:p>
    <w:p w14:paraId="510ECA14" w14:textId="77777777" w:rsidR="00667C99" w:rsidRDefault="00000000">
      <w:r>
        <w:t>Watson and Crick hypothesize that the structure of DNA is a double helix formed by two complementary chains of nucleotides, connected through specific base pairs and capable of self-duplication. This hypothesis integrates both structural and functional aspects of DNA, suggesting that the arrangement and pairing of nucleotide bases not only inform the stability of the molecule but also facilitate the mechanism of genetic replication. Their assertion that the specific interactions between pyrimidines and purines underpin the genetic coding process reflects an innovative attempt to reconcile the structural particulars of DNA with its functional roles in inheritance and molecular propagation, seeking to establish a clear and empirically supported understanding of genetic material.</w:t>
      </w:r>
    </w:p>
    <w:p w14:paraId="3F6B34BC" w14:textId="77777777" w:rsidR="00667C99" w:rsidRDefault="00000000">
      <w:r>
        <w:rPr>
          <w:b/>
        </w:rPr>
        <w:t>Themes:</w:t>
      </w:r>
    </w:p>
    <w:p w14:paraId="0ED2F77A" w14:textId="77777777" w:rsidR="00667C99" w:rsidRDefault="00000000">
      <w:r>
        <w:t>Key themes in this work include the relationship between molecular structure and biological function, the importance of complementarity in genetic processes, and the implications of DNA architecture for the understanding of heredity. By elucidating the double-helical form of DNA, Watson and Crick emphasize the significance of structural integrity in enabling genetic replication and stability, while also exploring how specific base pairing governs the flow of genetic information. The work serves as a pivotal moment in molecular biology, addressing the intersection of chemistry, biology, and genetics. Their findings prompt a reassessment of existing genetic models, reinforcing the notion that understanding DNA's structure is essential for deciphering biological processes on a broader scale.</w:t>
      </w:r>
    </w:p>
    <w:p w14:paraId="4E6CBB5E" w14:textId="77777777" w:rsidR="00667C99" w:rsidRDefault="00000000">
      <w:r>
        <w:rPr>
          <w:b/>
        </w:rPr>
        <w:t>Methodologies:</w:t>
      </w:r>
    </w:p>
    <w:p w14:paraId="3C5CD9E5" w14:textId="77777777" w:rsidR="00667C99" w:rsidRDefault="00000000">
      <w:r>
        <w:t xml:space="preserve">The methodologies employed by Watson and Crick are grounded in a robust combination of chemical analysis, X-ray diffraction, and theoretical modeling. Through X-ray crystallography, they derive important structural insights that lead to the proposal of their helical model, showcasing the importance of empirical data in validating theoretical </w:t>
      </w:r>
      <w:r>
        <w:lastRenderedPageBreak/>
        <w:t>constructions. The authors engage with past research, situating their work within a broader empirical context that allows for a comprehensive understanding of DNA's physical properties. By synthesizing observations from diverse fields—including crystallography and molecular biology—they construct an effective framework that underscores the importance of interdisciplinary approaches in scientific research.</w:t>
      </w:r>
    </w:p>
    <w:p w14:paraId="511FEA60" w14:textId="77777777" w:rsidR="00667C99" w:rsidRDefault="00000000">
      <w:r>
        <w:rPr>
          <w:b/>
        </w:rPr>
        <w:t>Analysis Tools:</w:t>
      </w:r>
    </w:p>
    <w:p w14:paraId="506F49F4" w14:textId="77777777" w:rsidR="00667C99" w:rsidRDefault="00000000">
      <w:r>
        <w:t>The analytical tools utilized in this work primarily include X-ray crystallography and chemical analysis techniques. By exploiting X-ray diffraction patterns, they elucidate key features of the DNA structure, such as the helical nature and base pairing affinities. This method provides a robust quantitative basis for their structural claims, allowing them to derive insights into molecular dimensions and configurations. They also reference existing biochemical methods to support their claims, effectively demonstrating how rigorous empirical validation can reinforce theoretical models in molecular genetics. The convergence of these analytical approaches plays a pivotal role in solidifying their contribution to DNA research.</w:t>
      </w:r>
    </w:p>
    <w:p w14:paraId="5874F0C1" w14:textId="77777777" w:rsidR="00667C99" w:rsidRDefault="00000000">
      <w:r>
        <w:rPr>
          <w:b/>
        </w:rPr>
        <w:t>Results:</w:t>
      </w:r>
    </w:p>
    <w:p w14:paraId="1944F129" w14:textId="77777777" w:rsidR="00667C99" w:rsidRDefault="00000000">
      <w:r>
        <w:t>The results presented by Watson and Crick indicate a clear identification of the DNA structure as a double helix, comprising two intertwined nucleotide chains held together by specific base pairing. Their model comprehensively outlines the dimensions and structural relationships within DNA, proposing that each twist of the helix contains a certain number of bases, reinforcing the notion of regularity in genetic coding. The authors connect their structural findings to mechanisms of genetic replication, elucidating how complementary base pairing not only fosters accurate self-duplication but also ensures stability in molecular inheritance. The results advocate a paradigm shift in understanding genetic processes, suggesting an intricate relationship between structure and function in biological systems.</w:t>
      </w:r>
    </w:p>
    <w:p w14:paraId="04E46B98" w14:textId="77777777" w:rsidR="00667C99" w:rsidRDefault="00000000">
      <w:r>
        <w:rPr>
          <w:b/>
        </w:rPr>
        <w:t>Key Findings:</w:t>
      </w:r>
    </w:p>
    <w:p w14:paraId="4A005473" w14:textId="77777777" w:rsidR="00667C99" w:rsidRDefault="00000000">
      <w:r>
        <w:t xml:space="preserve">Key findings from the study reveal that the structural configuration of DNA is critical for its roles in genetic information transmission and replication. Watson and Crick demonstrate that the specificity of base pairing—adenine with thymine and guanine with cytosine—gives way to a mechanism through which DNA can replicate itself with high fidelity. Their work emphasizes the need for a structured approach to comprehend how genetic material operates at a molecular level, presenting a transformative understanding of heredity that relies on structural biology. Their findings indicate that the arrangement of nucleotide </w:t>
      </w:r>
      <w:r>
        <w:lastRenderedPageBreak/>
        <w:t>sequences directly influences cellular processes, changing the landscape of genetic research and molecular biology.</w:t>
      </w:r>
    </w:p>
    <w:p w14:paraId="09B49C64" w14:textId="77777777" w:rsidR="00667C99" w:rsidRDefault="00000000">
      <w:r>
        <w:rPr>
          <w:b/>
        </w:rPr>
        <w:t>Possible Limitations:</w:t>
      </w:r>
    </w:p>
    <w:p w14:paraId="70E06F48" w14:textId="77777777" w:rsidR="00667C99" w:rsidRDefault="00000000">
      <w:r>
        <w:t>The authors acknowledge the limitations within their model, primarily the potential variances in nucleotide composition across different DNA types that may not be accommodated within their proposed structure. The specificity of their findings, while grounded in empirical data, may face challenges when addressing the diversity of DNA across organisms, particularly with the presence of modifications like methylation. Furthermore, the uncertainties surrounding how their model operates within different cellular environments and the role of various proteins involved in DNA metabolism remain unaddressed. These limitations prompt future exploration, emphasizing the need for ongoing empirical validation and refinement of the model to encompass the complexity of genetic systems.</w:t>
      </w:r>
    </w:p>
    <w:p w14:paraId="6D1A1DE1" w14:textId="77777777" w:rsidR="00667C99" w:rsidRDefault="00000000">
      <w:r>
        <w:rPr>
          <w:b/>
        </w:rPr>
        <w:t>Future Implications:</w:t>
      </w:r>
    </w:p>
    <w:p w14:paraId="1DF94357" w14:textId="77777777" w:rsidR="00667C99" w:rsidRDefault="00000000">
      <w:r>
        <w:t>The future implications of Watson and Crick’s findings extend far beyond the immediate structural understanding of DNA, establishing a critical framework for subsequent research in genetics, molecular biology, and biotechnology. Their model lays the groundwork for advancing methodologies in genetic manipulation, therapeutics, and the study of hereditary diseases. The emphasis on structural integrity and base pairing specificity reinforces the significance of empirical research in genetics, promoting a growing exploration of molecular interactions. The work invites further investigations into genetic processes, signaling a transformative shift in scientific inquiry that underscores the intricate relationship between structure and biological function in living organisms.</w:t>
      </w:r>
    </w:p>
    <w:p w14:paraId="7E992B28" w14:textId="77777777" w:rsidR="00667C99" w:rsidRDefault="00000000">
      <w:r>
        <w:rPr>
          <w:b/>
        </w:rPr>
        <w:t>Key Ideas / Insights:</w:t>
      </w:r>
    </w:p>
    <w:p w14:paraId="55199378" w14:textId="77777777" w:rsidR="00667C99" w:rsidRDefault="00000000">
      <w:r>
        <w:t>Proposed Structure of DNA</w:t>
      </w:r>
    </w:p>
    <w:p w14:paraId="513B38D6" w14:textId="77777777" w:rsidR="00667C99" w:rsidRDefault="00000000">
      <w:r>
        <w:t>Watson and Crick present a detailed molecular structure of DNA, a double helix formed by two intertwined nucleotide chains. This structural insight is pivotal as it elucidates the biochemical mechanism behind self-replication, allowing for precise hereditary transmission. The authors argue that the two strands of DNA are complementary, with specific base pairing—adenine with thymine and guanine with cytosine—ensuring fidelity during replication. By utilizing chemical and crystallographic evidence, they imply a rigid structural framework that underlies genetic information encoding and provides a mechanistic understanding for how genetic material is duplicated. The implications of their model extend to wider biological and molecular frameworks, influencing future research in genetics and molecular biology.</w:t>
      </w:r>
    </w:p>
    <w:p w14:paraId="68004634" w14:textId="77777777" w:rsidR="00667C99" w:rsidRDefault="00000000">
      <w:r>
        <w:lastRenderedPageBreak/>
        <w:t>Implications for Genetics</w:t>
      </w:r>
    </w:p>
    <w:p w14:paraId="6D921846" w14:textId="77777777" w:rsidR="00667C99" w:rsidRDefault="00000000">
      <w:r>
        <w:t>The introduction of the complementary model for DNA structure has profound implications for genetic research. The authors propose that the mechanism of self-duplication is not only essential for understanding viral reproduction but also for elucidating fundamental genetic processes in all life forms. Their model accurately reflects the intricate nature of genetic encoding through base pairing and hypothesizes how specific sequences can be replicated accurately. This framework sets a precedent in genetics, emphasizing the importance of structural biology to comprehend hereditary mechanisms. The emphasis on the regularity of base pairing encapsulates the specificity of genetic information, influencing the field's understanding of mutation and variation in populations.</w:t>
      </w:r>
    </w:p>
    <w:p w14:paraId="18BA180A" w14:textId="77777777" w:rsidR="00667C99" w:rsidRDefault="00000000">
      <w:r>
        <w:t>Methodological Rigor</w:t>
      </w:r>
    </w:p>
    <w:p w14:paraId="3638EC9C" w14:textId="77777777" w:rsidR="00667C99" w:rsidRDefault="00000000">
      <w:r>
        <w:t>The paper is marked by its methodological rigor, leveraging chemical analysis, X-ray crystallography, and biological experimentation. This multifaceted approach validates their proposed helical structure and its biological relevance. By employing empirical techniques, such as X-ray diffraction, the authors support their structural arguments with concrete data, leading to insights about DNA's fibrous nature and molecular arrangement. Their use of crystallographic data not only provides evidence of a helical configuration but also offers a quantitative basis for understanding the distances between nucleotide pairs. This methodological blend serves as a model for future studies in molecular biology, establishing a template for intertwining theoretical proposals with empirical validation.</w:t>
      </w:r>
    </w:p>
    <w:p w14:paraId="40D9E042" w14:textId="77777777" w:rsidR="00667C99" w:rsidRDefault="00000000">
      <w:r>
        <w:rPr>
          <w:b/>
        </w:rPr>
        <w:t>Key Foundational Works:</w:t>
      </w:r>
    </w:p>
    <w:p w14:paraId="017D17AD" w14:textId="77777777" w:rsidR="00667C99" w:rsidRDefault="00000000">
      <w:r>
        <w:t>N/A</w:t>
      </w:r>
    </w:p>
    <w:p w14:paraId="3701F734" w14:textId="77777777" w:rsidR="00667C99" w:rsidRDefault="00000000">
      <w:r>
        <w:rPr>
          <w:b/>
        </w:rPr>
        <w:t>Key or Seminal Citations:</w:t>
      </w:r>
    </w:p>
    <w:p w14:paraId="617557F0" w14:textId="77777777" w:rsidR="00667C99" w:rsidRDefault="00000000">
      <w:r>
        <w:t>Chargaff, E. 1951, Structure and function of nucleic acids as cell constituents. Fed. Proc. 10:654-659.</w:t>
      </w:r>
    </w:p>
    <w:p w14:paraId="6DBB7384" w14:textId="77777777" w:rsidR="00667C99" w:rsidRDefault="00000000">
      <w:r>
        <w:t>Hershey, A. D., and Chase, M. 1952, Independent functions of viral protein and nucleic acid in the growth of bacteriophage.</w:t>
      </w:r>
    </w:p>
    <w:p w14:paraId="4B4B8D48" w14:textId="77777777" w:rsidR="00667C99" w:rsidRDefault="00000000">
      <w:r>
        <w:t xml:space="preserve">Franklin, R. E., and Gosling, R. 1953a, Molecular configuration in sodium </w:t>
      </w:r>
      <w:proofErr w:type="spellStart"/>
      <w:r>
        <w:t>thymonucleate</w:t>
      </w:r>
      <w:proofErr w:type="spellEnd"/>
      <w:r>
        <w:t>. Nature, Lond. 171:740-741.</w:t>
      </w:r>
    </w:p>
    <w:p w14:paraId="2C77E696" w14:textId="77777777" w:rsidR="00667C99" w:rsidRDefault="00000000">
      <w:r>
        <w:rPr>
          <w:b/>
        </w:rPr>
        <w:t>Volume:</w:t>
      </w:r>
    </w:p>
    <w:p w14:paraId="0ED5E3C2" w14:textId="77777777" w:rsidR="00667C99" w:rsidRDefault="00000000">
      <w:r>
        <w:t>18</w:t>
      </w:r>
    </w:p>
    <w:p w14:paraId="3E8F4618" w14:textId="77777777" w:rsidR="00667C99" w:rsidRDefault="00000000">
      <w:r>
        <w:rPr>
          <w:b/>
        </w:rPr>
        <w:t>Issue:</w:t>
      </w:r>
    </w:p>
    <w:p w14:paraId="1980DE8A" w14:textId="77777777" w:rsidR="00667C99" w:rsidRDefault="00000000">
      <w:r>
        <w:lastRenderedPageBreak/>
        <w:t>NA</w:t>
      </w:r>
    </w:p>
    <w:p w14:paraId="7FE6031C" w14:textId="77777777" w:rsidR="00667C99" w:rsidRDefault="00000000">
      <w:r>
        <w:rPr>
          <w:b/>
        </w:rPr>
        <w:t>Article No:</w:t>
      </w:r>
    </w:p>
    <w:p w14:paraId="3612451B" w14:textId="77777777" w:rsidR="00667C99" w:rsidRDefault="00000000">
      <w:r>
        <w:t>NA</w:t>
      </w:r>
    </w:p>
    <w:p w14:paraId="75F1E111" w14:textId="77777777" w:rsidR="00667C99" w:rsidRDefault="00000000">
      <w:r>
        <w:rPr>
          <w:b/>
        </w:rPr>
        <w:t>Book Title:</w:t>
      </w:r>
    </w:p>
    <w:p w14:paraId="5B543539" w14:textId="77777777" w:rsidR="00667C99" w:rsidRDefault="00000000">
      <w:r>
        <w:t>NA</w:t>
      </w:r>
    </w:p>
    <w:p w14:paraId="488AA2D9" w14:textId="77777777" w:rsidR="00667C99" w:rsidRDefault="00000000">
      <w:r>
        <w:rPr>
          <w:b/>
        </w:rPr>
        <w:t>Book Chapter:</w:t>
      </w:r>
    </w:p>
    <w:p w14:paraId="09964231" w14:textId="77777777" w:rsidR="00667C99" w:rsidRDefault="00000000">
      <w:r>
        <w:t>NA</w:t>
      </w:r>
    </w:p>
    <w:p w14:paraId="6475FFBB" w14:textId="77777777" w:rsidR="00667C99" w:rsidRDefault="00000000">
      <w:r>
        <w:rPr>
          <w:b/>
        </w:rPr>
        <w:t>Publisher:</w:t>
      </w:r>
    </w:p>
    <w:p w14:paraId="1DE0900A" w14:textId="77777777" w:rsidR="00667C99" w:rsidRDefault="00000000">
      <w:r>
        <w:t>Cold Spring Harbor Laboratory Press</w:t>
      </w:r>
    </w:p>
    <w:p w14:paraId="4B0280B6" w14:textId="77777777" w:rsidR="00667C99" w:rsidRDefault="00000000">
      <w:r>
        <w:rPr>
          <w:b/>
        </w:rPr>
        <w:t>Publisher City:</w:t>
      </w:r>
    </w:p>
    <w:p w14:paraId="3A109EFC" w14:textId="77777777" w:rsidR="00667C99" w:rsidRDefault="00000000">
      <w:r>
        <w:t>Cold Spring Harbor, NY</w:t>
      </w:r>
    </w:p>
    <w:p w14:paraId="2AAFED5C" w14:textId="77777777" w:rsidR="00667C99" w:rsidRDefault="00000000">
      <w:r>
        <w:rPr>
          <w:b/>
        </w:rPr>
        <w:t>DOI:</w:t>
      </w:r>
    </w:p>
    <w:p w14:paraId="3A31A4A9" w14:textId="77777777" w:rsidR="00667C99" w:rsidRDefault="00000000">
      <w:r>
        <w:t>10.1101/SQB.1953.018.01.020</w:t>
      </w:r>
    </w:p>
    <w:p w14:paraId="1D86B0C0" w14:textId="77777777" w:rsidR="00667C99" w:rsidRDefault="00000000">
      <w:proofErr w:type="spellStart"/>
      <w:r>
        <w:rPr>
          <w:b/>
        </w:rPr>
        <w:t>arXiv</w:t>
      </w:r>
      <w:proofErr w:type="spellEnd"/>
      <w:r>
        <w:rPr>
          <w:b/>
        </w:rPr>
        <w:t xml:space="preserve"> Id:</w:t>
      </w:r>
    </w:p>
    <w:p w14:paraId="533788EB" w14:textId="77777777" w:rsidR="00667C99" w:rsidRDefault="00000000">
      <w:r>
        <w:t>NA</w:t>
      </w:r>
    </w:p>
    <w:p w14:paraId="148C910A" w14:textId="77777777" w:rsidR="00667C99" w:rsidRDefault="00000000">
      <w:r>
        <w:rPr>
          <w:b/>
        </w:rPr>
        <w:t>Access URL:</w:t>
      </w:r>
    </w:p>
    <w:p w14:paraId="6FA4F529" w14:textId="77777777" w:rsidR="00667C99" w:rsidRDefault="00000000">
      <w:r>
        <w:t>http://symposium.cshlp.org/content/18/123</w:t>
      </w:r>
    </w:p>
    <w:p w14:paraId="265E1F81" w14:textId="77777777" w:rsidR="00667C99" w:rsidRDefault="00000000">
      <w:r>
        <w:rPr>
          <w:b/>
        </w:rPr>
        <w:t>Peer Reviewed:</w:t>
      </w:r>
    </w:p>
    <w:p w14:paraId="03EB6A37" w14:textId="77777777" w:rsidR="00667C99" w:rsidRDefault="00000000">
      <w:r>
        <w:t>yes</w:t>
      </w:r>
    </w:p>
    <w:p w14:paraId="795664FE" w14:textId="77777777" w:rsidR="00667C99" w:rsidRDefault="00000000">
      <w:r>
        <w:rPr>
          <w:b/>
        </w:rPr>
        <w:t>============================================================</w:t>
      </w:r>
    </w:p>
    <w:p w14:paraId="026D5A24" w14:textId="77777777" w:rsidR="00667C99" w:rsidRDefault="00000000">
      <w:r>
        <w:rPr>
          <w:b/>
        </w:rPr>
        <w:t>Title:</w:t>
      </w:r>
    </w:p>
    <w:p w14:paraId="3827BFEA" w14:textId="77777777" w:rsidR="00667C99" w:rsidRDefault="00000000">
      <w:r>
        <w:t>The Use of Knowledge in Society</w:t>
      </w:r>
    </w:p>
    <w:p w14:paraId="67FA4D9F" w14:textId="77777777" w:rsidR="00667C99" w:rsidRDefault="00000000">
      <w:r>
        <w:rPr>
          <w:b/>
        </w:rPr>
        <w:t>Year:</w:t>
      </w:r>
    </w:p>
    <w:p w14:paraId="0880C6E6" w14:textId="77777777" w:rsidR="00667C99" w:rsidRDefault="00000000">
      <w:r>
        <w:t>1945</w:t>
      </w:r>
    </w:p>
    <w:p w14:paraId="4F5B1BE1" w14:textId="77777777" w:rsidR="00667C99" w:rsidRDefault="00000000">
      <w:r>
        <w:rPr>
          <w:b/>
        </w:rPr>
        <w:t>Source Type:</w:t>
      </w:r>
    </w:p>
    <w:p w14:paraId="754954A9" w14:textId="77777777" w:rsidR="00667C99" w:rsidRDefault="00000000">
      <w:r>
        <w:t>Journal Paper</w:t>
      </w:r>
    </w:p>
    <w:p w14:paraId="1941D401" w14:textId="77777777" w:rsidR="00667C99" w:rsidRDefault="00000000">
      <w:r>
        <w:rPr>
          <w:b/>
        </w:rPr>
        <w:lastRenderedPageBreak/>
        <w:t>Source Name:</w:t>
      </w:r>
    </w:p>
    <w:p w14:paraId="0D6EE08A" w14:textId="77777777" w:rsidR="00667C99" w:rsidRDefault="00000000">
      <w:r>
        <w:t>The American Economic Review</w:t>
      </w:r>
    </w:p>
    <w:p w14:paraId="71A8CE1E" w14:textId="77777777" w:rsidR="00667C99" w:rsidRDefault="00000000">
      <w:r>
        <w:rPr>
          <w:b/>
        </w:rPr>
        <w:t>Authors:</w:t>
      </w:r>
    </w:p>
    <w:p w14:paraId="73F859BE" w14:textId="77777777" w:rsidR="00667C99" w:rsidRDefault="00000000">
      <w:r>
        <w:t>Hayek, F. A.  ()</w:t>
      </w:r>
    </w:p>
    <w:p w14:paraId="1997D02D" w14:textId="77777777" w:rsidR="00667C99" w:rsidRDefault="00000000">
      <w:r>
        <w:rPr>
          <w:b/>
        </w:rPr>
        <w:t>Abstract:</w:t>
      </w:r>
    </w:p>
    <w:p w14:paraId="701A1574" w14:textId="77777777" w:rsidR="00667C99" w:rsidRDefault="00000000">
      <w:r>
        <w:t>This paper explores the complexities of creating a rational economic order considering the dispersed nature of knowledge among individuals in society. The author argues that traditional economic models that assume a central authority has complete knowledge overlook the reality of individual knowledge, which is often fragmented and shaped by local circumstances.</w:t>
      </w:r>
    </w:p>
    <w:p w14:paraId="33B5EB71" w14:textId="77777777" w:rsidR="00667C99" w:rsidRDefault="00000000">
      <w:r>
        <w:rPr>
          <w:b/>
        </w:rPr>
        <w:t>Keywords:</w:t>
      </w:r>
    </w:p>
    <w:p w14:paraId="651621E5" w14:textId="77777777" w:rsidR="00667C99" w:rsidRDefault="00000000">
      <w:r>
        <w:t>economic order</w:t>
      </w:r>
    </w:p>
    <w:p w14:paraId="1D1F31D9" w14:textId="77777777" w:rsidR="00667C99" w:rsidRDefault="00000000">
      <w:r>
        <w:t>knowledge</w:t>
      </w:r>
    </w:p>
    <w:p w14:paraId="50C81BA3" w14:textId="77777777" w:rsidR="00667C99" w:rsidRDefault="00000000">
      <w:r>
        <w:t>society</w:t>
      </w:r>
    </w:p>
    <w:p w14:paraId="27D912D5" w14:textId="77777777" w:rsidR="00667C99" w:rsidRDefault="00000000">
      <w:r>
        <w:t>planning</w:t>
      </w:r>
    </w:p>
    <w:p w14:paraId="4DB44E51" w14:textId="77777777" w:rsidR="00667C99" w:rsidRDefault="00000000">
      <w:r>
        <w:rPr>
          <w:b/>
        </w:rPr>
        <w:t>Objective:</w:t>
      </w:r>
    </w:p>
    <w:p w14:paraId="192D6A92" w14:textId="77777777" w:rsidR="00667C99" w:rsidRDefault="00000000">
      <w:r>
        <w:t xml:space="preserve">The objective of Hayek's work is to fundamentally challenge prevailing ideas about economic planning by showcasing that knowledge within society is inherently decentralized and often localized, necessitating a </w:t>
      </w:r>
      <w:proofErr w:type="spellStart"/>
      <w:r>
        <w:t>reevaluation</w:t>
      </w:r>
      <w:proofErr w:type="spellEnd"/>
      <w:r>
        <w:t xml:space="preserve"> of how economic decisions should be made. Through his exploration into how individuals possess unique bits of knowledge that are crucial for resource allocation and the overall economic order, he seeks to illustrate the limitations inherent in central planning models and promote a system where decentralized decision-making can thrive. The implications of this argument stretch beyond economics into broader discussions about individual liberty, the role of institutions, and the efficacy of different knowledge systems, ultimately advocating for the recognition of markets as efficient mechanisms of knowledge dissemination.</w:t>
      </w:r>
    </w:p>
    <w:p w14:paraId="7E5E2127" w14:textId="77777777" w:rsidR="00667C99" w:rsidRDefault="00000000">
      <w:r>
        <w:rPr>
          <w:b/>
        </w:rPr>
        <w:t>Theories:</w:t>
      </w:r>
    </w:p>
    <w:p w14:paraId="7C2AC542" w14:textId="77777777" w:rsidR="00667C99" w:rsidRDefault="00000000">
      <w:r>
        <w:t xml:space="preserve">Hayek's analysis is grounded in the theory of knowledge utilization within distributed systems, positing that economic interactions are influenced more by individual local knowledge than by top-down directives. His perspective intersects with Austrian economic theory, specifically emphasizing the spontaneous order that arises from individual actions </w:t>
      </w:r>
      <w:r>
        <w:lastRenderedPageBreak/>
        <w:t>informed by personal circumstances. By situating his discussion within the context of competing theories of economic organization, such as socialism versus free market frameworks, Hayek elucidates the vital nature of information transmission among economic agents. This theoretical foundation challenges mainstream economic models and promotes the importance of emergent phenomena resulting from decentralized decision-making, making a case for the superiority of market processes in facilitating effective resource allocation in dynamic environments.</w:t>
      </w:r>
    </w:p>
    <w:p w14:paraId="0FDE6AFE" w14:textId="77777777" w:rsidR="00667C99" w:rsidRDefault="00000000">
      <w:r>
        <w:rPr>
          <w:b/>
        </w:rPr>
        <w:t>Hypothesis:</w:t>
      </w:r>
    </w:p>
    <w:p w14:paraId="62BB490B" w14:textId="77777777" w:rsidR="00667C99" w:rsidRDefault="00000000">
      <w:r>
        <w:t>Hayek posits that the traditional economic hypothesis—that a central authority can allocate resources effectively based on aggregate knowledge—is fundamentally flawed. Instead, he hypothesizes that effective and efficient resource allocation is contingent upon the decentralized participation of individuals who possess knowledge about specific local circumstances. This alternative view challenges the presumption of centralized planning efficacy, advocating for a market-based approach where prices serve as signals that coordinate economic behavior without the necessity for oversight by a singular governing body. By presenting evidence of how spontaneous order can emerge from individual interactions, Hayek articulates a hypothesis that underscores the limitations of centralized economic models and champions the role of individual agency in the economic sphere.</w:t>
      </w:r>
    </w:p>
    <w:p w14:paraId="45EE22BB" w14:textId="77777777" w:rsidR="00667C99" w:rsidRDefault="00000000">
      <w:r>
        <w:rPr>
          <w:b/>
        </w:rPr>
        <w:t>Themes:</w:t>
      </w:r>
    </w:p>
    <w:p w14:paraId="5BB743D0" w14:textId="77777777" w:rsidR="00667C99" w:rsidRDefault="00000000">
      <w:r>
        <w:t>Key themes in Hayek's work revolve around the nature and limitations of knowledge in economics, the critique of central planning, and the dynamic processes of market coordination. He delves into the implications of decentralized knowledge, emphasizing the distinctive abilities of individuals to navigate complex economic landscapes based on localized information. In doing so, he explores the contrast between decentralized versus centralized mechanisms in shaping economic order and the importance of spontaneity in successful market functioning. The discussions extend into broader implications for individual freedom and institutional design, positing that effective resource allocation is not only an economic issue but a fundamental social structure that promotes cooperation and freedom. By addressing these themes, Hayek critically examines the essence of economic interaction and its roots in human behavior.</w:t>
      </w:r>
    </w:p>
    <w:p w14:paraId="20B16146" w14:textId="77777777" w:rsidR="00667C99" w:rsidRDefault="00000000">
      <w:r>
        <w:rPr>
          <w:b/>
        </w:rPr>
        <w:t>Methodologies:</w:t>
      </w:r>
    </w:p>
    <w:p w14:paraId="4FED84AF" w14:textId="77777777" w:rsidR="00667C99" w:rsidRDefault="00000000">
      <w:r>
        <w:t xml:space="preserve">Hayek employs a conceptual methodology that weaves together theoretical analysis and philosophical discourse to dissect the principles underlying economic order. He critiques existing economic frameworks by elucidating the importance of knowledge integration in decentralized systems, focusing on the implications of individual actions in the economy. </w:t>
      </w:r>
      <w:r>
        <w:lastRenderedPageBreak/>
        <w:t>His methodology privileges a qualitative understanding of economic interactions over quantitative models, challenging the reliance on mathematical constructs that oversimplify complex human behaviors. Through the examination of real-world market mechanisms, he underscores the necessity of a paradigmatic shift towards recognizing individual contributions to economic outcomes. This methodological stance allows for a richer exploration of the social and institutional dynamics that underpin economic processes, emphasizing the value of not just theoretical formulations but the lived experiences of economic agents.</w:t>
      </w:r>
    </w:p>
    <w:p w14:paraId="660807A3" w14:textId="77777777" w:rsidR="00667C99" w:rsidRDefault="00000000">
      <w:r>
        <w:rPr>
          <w:b/>
        </w:rPr>
        <w:t>Analysis Tools:</w:t>
      </w:r>
    </w:p>
    <w:p w14:paraId="5D19DECA" w14:textId="77777777" w:rsidR="00667C99" w:rsidRDefault="00000000">
      <w:r>
        <w:t>Hayek's analysis draws upon theoretical frameworks from Austrian economics and political philosophy, emphasizing the interplay between individual agency and collective economic phenomena. He utilizes philosophical discourse to illustrate the limits of conventional economic planning models, evidencing how theoretical predictions often fail to account for the complexities of human knowledge and behavior. By framing markets as mechanisms that convey vital information through prices, he incorporates theoretical constructs such as spontaneous order to support his claims. The tools selected are less empirical and more conceptual, allowing Hayek to critique existing methodologies while proposing a robust theoretical basis for understanding economic coordination through dispersed knowledge systems. This melds both economic theory and insights from sociology, thereby enhancing the interdisciplinary relevance of his arguments.</w:t>
      </w:r>
    </w:p>
    <w:p w14:paraId="4484DEC6" w14:textId="77777777" w:rsidR="00667C99" w:rsidRDefault="00000000">
      <w:r>
        <w:rPr>
          <w:b/>
        </w:rPr>
        <w:t>Results:</w:t>
      </w:r>
    </w:p>
    <w:p w14:paraId="38632148" w14:textId="77777777" w:rsidR="00667C99" w:rsidRDefault="00000000">
      <w:r>
        <w:t>The results articulated by Hayek highlight that decentralized decision-making leads to more effective resource allocation compared to central planning. He underscores how price signals act as a vehicle for communicating dispersed knowledge among economic agents, enabling individuals to adapt to changing circumstances without requiring centralized directives. The spontaneous order arising from these market interactions illustrates the capacity of individuals to collectively respond to complex economic dynamics, ultimately leading to more efficient outcomes than those predicted by centralized economic frameworks. By confirming the limitations of monopolized knowledge and advocating for the importance of localized information, Hayek's results substantiate the need to maintain systems that foster individual contributions to economic processes, positioning markets as effective coordinators of diverse information. This achievement in demonstrating the efficacy of spontaneous order serves as a foundation for the ongoing discourse on the role of market mechanisms in resource allocation.</w:t>
      </w:r>
    </w:p>
    <w:p w14:paraId="4E008858" w14:textId="77777777" w:rsidR="00667C99" w:rsidRDefault="00000000">
      <w:r>
        <w:rPr>
          <w:b/>
        </w:rPr>
        <w:t>Key Findings:</w:t>
      </w:r>
    </w:p>
    <w:p w14:paraId="057B72DC" w14:textId="77777777" w:rsidR="00667C99" w:rsidRDefault="00000000">
      <w:r>
        <w:lastRenderedPageBreak/>
        <w:t>Hayek's key findings revolve around the assertion that economic success is rooted in the decentralized nature of knowledge within society, which cannot be effectively harnessed by a centralized planning authority. He finds that individual knowledge, often informed by personal circumstances and local contexts, is crucial for making informed economic decisions. The findings emphasize the role of price mechanisms as essential tools for enabling the adaptation of individual actions to collective needs, facilitating communication across diverse economic agents. By illustrating that spontaneous order can emerge through this decentralized framework, Hayek argues that economic coordination is best achieved when individuals are empowered to leverage their unique knowledge within free market systems. This conclusion challenges the effectiveness of central planning and advocates for policies that enhance market participation and capitalize on the capabilities inherent in individual decision-making.</w:t>
      </w:r>
    </w:p>
    <w:p w14:paraId="6BF2220F" w14:textId="77777777" w:rsidR="00667C99" w:rsidRDefault="00000000">
      <w:r>
        <w:rPr>
          <w:b/>
        </w:rPr>
        <w:t>Possible Limitations:</w:t>
      </w:r>
    </w:p>
    <w:p w14:paraId="431185DF" w14:textId="77777777" w:rsidR="00667C99" w:rsidRDefault="00000000">
      <w:r>
        <w:t>Hayek notes several limitations regarding the applicability of his findings, particularly addressing the challenges in communicating localized knowledge within increasingly complex economic environments. While his arguments present a compelling case for decentralized knowledge utilization, he acknowledges that instances of market failure can still arise, potentially undermining the ideal conditions for spontaneous order. Furthermore, there is a recognition that theoretical discourse must grapple with the realities of imperfect information and the cognitive limitations of individuals in assessing their environments. The nuances of economic interactions and the variability of human behavior add layers of complexity that can impede the ideal functioning of Hayek's proposed systems. Additionally, the discussion would benefit from empirical validation to complement the theoretical insights, highlighting the need for further exploration into the practical manifestations of his principles.</w:t>
      </w:r>
    </w:p>
    <w:p w14:paraId="12498F8F" w14:textId="77777777" w:rsidR="00667C99" w:rsidRDefault="00000000">
      <w:r>
        <w:rPr>
          <w:b/>
        </w:rPr>
        <w:t>Future Implications:</w:t>
      </w:r>
    </w:p>
    <w:p w14:paraId="2B1528BB" w14:textId="77777777" w:rsidR="00667C99" w:rsidRDefault="00000000">
      <w:r>
        <w:t xml:space="preserve">The future implications derived from Hayek's work suggest an ongoing need to reevaluate the frameworks through which economic phenomena are understood. His insights advocate for policies that support market freedoms and the recognition of individual contributions while emphasizing the significance of localized knowledge in economic decision-making. As contemporary economies become more interwoven and complex, the principles articulated by Hayek serve as a guide for fostering environments where decentralized systems can thrive. The work encourages further examination of the mechanisms by which knowledge is shared and utilized across economic actors, as well as the development of institutional arrangements that facilitate such interaction. Possible future research could explore the integration of Hayek's theories with modern </w:t>
      </w:r>
      <w:r>
        <w:lastRenderedPageBreak/>
        <w:t>technological advancements, particularly in the realm of information dissemination and its role in shaping economic behavior. This sustained exploration will enhance the understanding of how societies can leverage decentralized knowledge to navigate future economic challenges.</w:t>
      </w:r>
    </w:p>
    <w:p w14:paraId="65C86838" w14:textId="77777777" w:rsidR="00667C99" w:rsidRDefault="00000000">
      <w:r>
        <w:rPr>
          <w:b/>
        </w:rPr>
        <w:t>Key Ideas / Insights:</w:t>
      </w:r>
    </w:p>
    <w:p w14:paraId="545327D3" w14:textId="77777777" w:rsidR="00667C99" w:rsidRDefault="00000000">
      <w:r>
        <w:t>Decentralization of Knowledge Utilization</w:t>
      </w:r>
    </w:p>
    <w:p w14:paraId="152BB0AF" w14:textId="77777777" w:rsidR="00667C99" w:rsidRDefault="00000000">
      <w:r>
        <w:t xml:space="preserve">Hayek emphasizes the critical importance of decentralized decision-making in economic processes, arguing that no central authority can possess the comprehensive knowledge required to allocate resources effectively. The economic problem primarily revolves around the utilization of knowledge that is not centralized but rather scattered among individuals. Hayek challenges the notion that economic planning can be effectively executed by a single planner or institution, explaining that such a framework fails to account for the unique, localized knowledge that </w:t>
      </w:r>
      <w:proofErr w:type="gramStart"/>
      <w:r>
        <w:t>each individual</w:t>
      </w:r>
      <w:proofErr w:type="gramEnd"/>
      <w:r>
        <w:t xml:space="preserve"> possesses. He frames the economy as a complex, dynamic system where decentralized actions lead to spontaneous order through the price mechanism, reinforcing the idea that markets are superior to centralized planning. This insight not only critiques existing economic theories that rely on central oversight but also highlights the potential for a self-regulating market to adapt and respond to changes efficiently, thereby aligning with the actual practices and conditions faced by individuals in society.</w:t>
      </w:r>
    </w:p>
    <w:p w14:paraId="4825D3AF" w14:textId="77777777" w:rsidR="00667C99" w:rsidRDefault="00000000">
      <w:r>
        <w:t>Role of Price Signals</w:t>
      </w:r>
    </w:p>
    <w:p w14:paraId="6E36BD8F" w14:textId="77777777" w:rsidR="00667C99" w:rsidRDefault="00000000">
      <w:r>
        <w:t>Hayek elucidates the function of price signals as vital tools for communication in an economy characterized by dispersed knowledge. He contends that prices emerge as a mechanism that enables individuals to respond to changes without the need for centralized directives, ensuring that resources are allocated in response to relative scarcity and demand. This self-organization through price mechanisms stands as a counterargument against centralized planning, which often disregards the nuanced, real-time insights individuals possess about their own circumstances. The interplay of supply and demand illustrated through price adjustments serves as a collective information-sharing network, effectively coordinating disparate economic actions across society. Hayek's argument underscores the necessity of valuing this spontaneous order, as it mobilizes knowledge dynamically and efficiently, contrasting sharply with static models of economic planning that overlook the capabilities inherent in decentralized decision-making.</w:t>
      </w:r>
    </w:p>
    <w:p w14:paraId="451300BF" w14:textId="77777777" w:rsidR="00667C99" w:rsidRDefault="00000000">
      <w:r>
        <w:t>Critique of Central Planning</w:t>
      </w:r>
    </w:p>
    <w:p w14:paraId="05108B83" w14:textId="77777777" w:rsidR="00667C99" w:rsidRDefault="00000000">
      <w:r>
        <w:lastRenderedPageBreak/>
        <w:t>In his critique of central planning, Hayek asserts that the assumptions underlying such systems are fundamentally flawed due to their reliance on an unrealistically comprehensive repository of information held by a single authority. He presents the argument that while central planners may possess scientific knowledge, it is the localized, practical knowledge—specific to time and place—that remains unaccounted for in their models. By highlighting the limitations inherent in a top-down approach, Hayek advocates for systems that leverage individual knowledge, positing that decentralized competition leads to greater innovation and adaptation than centralized directives. This not only reveals the deficiencies of central planners in making effective economic decisions but also champions the transformative potential of markets as platforms for coordinating individual actions and preferences, underscoring the importance of creating conditions that facilitate the flow of decentralized information.</w:t>
      </w:r>
    </w:p>
    <w:p w14:paraId="66C4D82F" w14:textId="77777777" w:rsidR="00667C99" w:rsidRDefault="00000000">
      <w:r>
        <w:rPr>
          <w:b/>
        </w:rPr>
        <w:t>Key Foundational Works:</w:t>
      </w:r>
    </w:p>
    <w:p w14:paraId="28A67ABD" w14:textId="77777777" w:rsidR="00667C99" w:rsidRDefault="00000000">
      <w:r>
        <w:t>N/A</w:t>
      </w:r>
    </w:p>
    <w:p w14:paraId="15BF5B36" w14:textId="77777777" w:rsidR="00667C99" w:rsidRDefault="00000000">
      <w:r>
        <w:rPr>
          <w:b/>
        </w:rPr>
        <w:t>Key or Seminal Citations:</w:t>
      </w:r>
    </w:p>
    <w:p w14:paraId="691AE315" w14:textId="77777777" w:rsidR="00667C99" w:rsidRDefault="00000000">
      <w:r>
        <w:t>Mises, L. von. 1944. "The Railway and Its Critics."</w:t>
      </w:r>
    </w:p>
    <w:p w14:paraId="47868CDF" w14:textId="77777777" w:rsidR="00667C99" w:rsidRDefault="00000000">
      <w:r>
        <w:t>Hayek, F. A. 1944. "The Road to Serfdom."</w:t>
      </w:r>
    </w:p>
    <w:p w14:paraId="0FD7249A" w14:textId="77777777" w:rsidR="00667C99" w:rsidRDefault="00000000">
      <w:r>
        <w:t>Pareto, V. 1906. "Manual of Political Economy."</w:t>
      </w:r>
    </w:p>
    <w:p w14:paraId="4BA3D667" w14:textId="77777777" w:rsidR="00667C99" w:rsidRDefault="00000000">
      <w:r>
        <w:rPr>
          <w:b/>
        </w:rPr>
        <w:t>Volume:</w:t>
      </w:r>
    </w:p>
    <w:p w14:paraId="6764F892" w14:textId="77777777" w:rsidR="00667C99" w:rsidRDefault="00000000">
      <w:r>
        <w:t>35</w:t>
      </w:r>
    </w:p>
    <w:p w14:paraId="27A0DA00" w14:textId="77777777" w:rsidR="00667C99" w:rsidRDefault="00000000">
      <w:r>
        <w:rPr>
          <w:b/>
        </w:rPr>
        <w:t>Issue:</w:t>
      </w:r>
    </w:p>
    <w:p w14:paraId="60D7E71F" w14:textId="77777777" w:rsidR="00667C99" w:rsidRDefault="00000000">
      <w:r>
        <w:t>4</w:t>
      </w:r>
    </w:p>
    <w:p w14:paraId="55CA8825" w14:textId="77777777" w:rsidR="00667C99" w:rsidRDefault="00000000">
      <w:r>
        <w:rPr>
          <w:b/>
        </w:rPr>
        <w:t>Article No:</w:t>
      </w:r>
    </w:p>
    <w:p w14:paraId="55D5E542" w14:textId="77777777" w:rsidR="00667C99" w:rsidRDefault="00000000">
      <w:r>
        <w:t>NA</w:t>
      </w:r>
    </w:p>
    <w:p w14:paraId="09C8EB73" w14:textId="77777777" w:rsidR="00667C99" w:rsidRDefault="00000000">
      <w:r>
        <w:rPr>
          <w:b/>
        </w:rPr>
        <w:t>Book Title:</w:t>
      </w:r>
    </w:p>
    <w:p w14:paraId="7BFD3F6A" w14:textId="77777777" w:rsidR="00667C99" w:rsidRDefault="00000000">
      <w:r>
        <w:t>NA</w:t>
      </w:r>
    </w:p>
    <w:p w14:paraId="3D76BEE4" w14:textId="77777777" w:rsidR="00667C99" w:rsidRDefault="00000000">
      <w:r>
        <w:rPr>
          <w:b/>
        </w:rPr>
        <w:t>Book Chapter:</w:t>
      </w:r>
    </w:p>
    <w:p w14:paraId="0F861490" w14:textId="77777777" w:rsidR="00667C99" w:rsidRDefault="00000000">
      <w:r>
        <w:t>NA</w:t>
      </w:r>
    </w:p>
    <w:p w14:paraId="25CF82B9" w14:textId="77777777" w:rsidR="00667C99" w:rsidRDefault="00000000">
      <w:r>
        <w:rPr>
          <w:b/>
        </w:rPr>
        <w:t>Publisher:</w:t>
      </w:r>
    </w:p>
    <w:p w14:paraId="24D6C5B4" w14:textId="77777777" w:rsidR="00667C99" w:rsidRDefault="00000000">
      <w:r>
        <w:lastRenderedPageBreak/>
        <w:t>NA</w:t>
      </w:r>
    </w:p>
    <w:p w14:paraId="5E6B63B4" w14:textId="77777777" w:rsidR="00667C99" w:rsidRDefault="00000000">
      <w:r>
        <w:rPr>
          <w:b/>
        </w:rPr>
        <w:t>Publisher City:</w:t>
      </w:r>
    </w:p>
    <w:p w14:paraId="58DCDE02" w14:textId="77777777" w:rsidR="00667C99" w:rsidRDefault="00000000">
      <w:r>
        <w:t>NA</w:t>
      </w:r>
    </w:p>
    <w:p w14:paraId="2C3DE8F7" w14:textId="77777777" w:rsidR="00667C99" w:rsidRDefault="00000000">
      <w:r>
        <w:rPr>
          <w:b/>
        </w:rPr>
        <w:t>DOI:</w:t>
      </w:r>
    </w:p>
    <w:p w14:paraId="5E1F1755" w14:textId="77777777" w:rsidR="00667C99" w:rsidRDefault="00000000">
      <w:r>
        <w:t>NA</w:t>
      </w:r>
    </w:p>
    <w:p w14:paraId="69CEFC48" w14:textId="77777777" w:rsidR="00667C99" w:rsidRDefault="00000000">
      <w:proofErr w:type="spellStart"/>
      <w:r>
        <w:rPr>
          <w:b/>
        </w:rPr>
        <w:t>arXiv</w:t>
      </w:r>
      <w:proofErr w:type="spellEnd"/>
      <w:r>
        <w:rPr>
          <w:b/>
        </w:rPr>
        <w:t xml:space="preserve"> Id:</w:t>
      </w:r>
    </w:p>
    <w:p w14:paraId="44B13F48" w14:textId="77777777" w:rsidR="00667C99" w:rsidRDefault="00000000">
      <w:r>
        <w:t>NA</w:t>
      </w:r>
    </w:p>
    <w:p w14:paraId="5ED580ED" w14:textId="77777777" w:rsidR="00667C99" w:rsidRDefault="00000000">
      <w:r>
        <w:rPr>
          <w:b/>
        </w:rPr>
        <w:t>Access URL:</w:t>
      </w:r>
    </w:p>
    <w:p w14:paraId="3FBFE0C9" w14:textId="77777777" w:rsidR="00667C99" w:rsidRDefault="00000000">
      <w:r>
        <w:t>NA</w:t>
      </w:r>
    </w:p>
    <w:p w14:paraId="3F1F4CF2" w14:textId="77777777" w:rsidR="00667C99" w:rsidRDefault="00000000">
      <w:r>
        <w:rPr>
          <w:b/>
        </w:rPr>
        <w:t>Peer Reviewed:</w:t>
      </w:r>
    </w:p>
    <w:p w14:paraId="2ED7B628" w14:textId="77777777" w:rsidR="00667C99" w:rsidRDefault="00000000">
      <w:r>
        <w:t>yes</w:t>
      </w:r>
    </w:p>
    <w:sectPr w:rsidR="00667C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F01B" w14:textId="77777777" w:rsidR="00C04D3E" w:rsidRDefault="00C04D3E" w:rsidP="006C75F5">
      <w:pPr>
        <w:spacing w:after="0" w:line="240" w:lineRule="auto"/>
      </w:pPr>
      <w:r>
        <w:separator/>
      </w:r>
    </w:p>
  </w:endnote>
  <w:endnote w:type="continuationSeparator" w:id="0">
    <w:p w14:paraId="7C5F5F94" w14:textId="77777777" w:rsidR="00C04D3E" w:rsidRDefault="00C04D3E" w:rsidP="006C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8666" w14:textId="77777777" w:rsidR="00C04D3E" w:rsidRDefault="00C04D3E" w:rsidP="006C75F5">
      <w:pPr>
        <w:spacing w:after="0" w:line="240" w:lineRule="auto"/>
      </w:pPr>
      <w:r>
        <w:separator/>
      </w:r>
    </w:p>
  </w:footnote>
  <w:footnote w:type="continuationSeparator" w:id="0">
    <w:p w14:paraId="63F3DF4B" w14:textId="77777777" w:rsidR="00C04D3E" w:rsidRDefault="00C04D3E" w:rsidP="006C7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0MDKyNLG0NDc2MzBS0lEKTi0uzszPAykwrAUADgVsuCwAAAA="/>
  </w:docVars>
  <w:rsids>
    <w:rsidRoot w:val="00667C99"/>
    <w:rsid w:val="003A2C87"/>
    <w:rsid w:val="00667C99"/>
    <w:rsid w:val="006C75F5"/>
    <w:rsid w:val="0089106F"/>
    <w:rsid w:val="00C04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6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5F5"/>
  </w:style>
  <w:style w:type="paragraph" w:styleId="Footer">
    <w:name w:val="footer"/>
    <w:basedOn w:val="Normal"/>
    <w:link w:val="FooterChar"/>
    <w:uiPriority w:val="99"/>
    <w:unhideWhenUsed/>
    <w:rsid w:val="006C7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5925</Words>
  <Characters>33777</Characters>
  <Application>Microsoft Office Word</Application>
  <DocSecurity>0</DocSecurity>
  <Lines>281</Lines>
  <Paragraphs>79</Paragraphs>
  <ScaleCrop>false</ScaleCrop>
  <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2025-04-14T11:05:00Z</dcterms:created>
  <dcterms:modified xsi:type="dcterms:W3CDTF">2025-04-14T11:05:00Z</dcterms:modified>
</cp:coreProperties>
</file>